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74D" w:rsidRDefault="00E3174D" w:rsidP="00E3174D">
      <w:r w:rsidRPr="00F006B5">
        <w:rPr>
          <w:b/>
          <w:bCs/>
          <w:i/>
          <w:iCs/>
        </w:rPr>
        <w:t xml:space="preserve">Accreditation Standard 4.0.2: </w:t>
      </w:r>
      <w:r w:rsidRPr="00F006B5">
        <w:t xml:space="preserve">The program provides its most recent year of summary data and outcomes for the assessment of each of the identified competencies, specifying the percentage of students achieving program benchmarks for each program option. </w:t>
      </w:r>
    </w:p>
    <w:p w:rsidR="00E3174D" w:rsidRDefault="00E3174D" w:rsidP="00E3174D"/>
    <w:p w:rsidR="00E3174D" w:rsidRDefault="00E3174D" w:rsidP="00E3174D">
      <w:r>
        <w:t>When reviewing Generalist practice aggregate scores for Measure 1 and Measure 2, five out of the nine outcomes meet the 90% Competency Benchmark; Competency 1 (96%), Competency 3 (94%), Competency 5 (90.2%), Competency 6 (95.8%), and Competency 9 (94.8%). Primarily due to Measure 1 outcomes, the following four Competencies, while close, did not attain the 90% Competency Benchmark: Competency 2 (88.5%), Competency 4 (82.8%), Competency 7 (83.1%), and Competency 8 (89%).</w:t>
      </w:r>
    </w:p>
    <w:p w:rsidR="00E3174D" w:rsidRDefault="00E3174D" w:rsidP="00E3174D"/>
    <w:p w:rsidR="00E3174D" w:rsidRDefault="00E3174D" w:rsidP="00E3174D"/>
    <w:p w:rsidR="00E3174D" w:rsidRDefault="00E3174D" w:rsidP="00E3174D"/>
    <w:p w:rsidR="00E3174D" w:rsidRDefault="00E3174D" w:rsidP="00E3174D">
      <w:pPr>
        <w:jc w:val="center"/>
        <w:rPr>
          <w:b/>
        </w:rPr>
      </w:pPr>
      <w:r>
        <w:rPr>
          <w:b/>
        </w:rPr>
        <w:t>Aggregate Scores/Findings</w:t>
      </w:r>
      <w:r w:rsidRPr="00476724">
        <w:rPr>
          <w:b/>
        </w:rPr>
        <w:t xml:space="preserve"> for Assessment of </w:t>
      </w:r>
      <w:r>
        <w:rPr>
          <w:b/>
        </w:rPr>
        <w:t xml:space="preserve">Generalist </w:t>
      </w:r>
      <w:r w:rsidRPr="00476724">
        <w:rPr>
          <w:b/>
        </w:rPr>
        <w:t>Practice Competencies</w:t>
      </w:r>
    </w:p>
    <w:p w:rsidR="00E3174D" w:rsidRPr="00476724" w:rsidRDefault="00E3174D" w:rsidP="00E3174D">
      <w:pPr>
        <w:jc w:val="center"/>
        <w:rPr>
          <w:b/>
        </w:rPr>
      </w:pPr>
    </w:p>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512"/>
        <w:gridCol w:w="2870"/>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t xml:space="preserve">For this standard, provide the data. Competency </w:t>
            </w:r>
          </w:p>
        </w:tc>
        <w:tc>
          <w:tcPr>
            <w:tcW w:w="1512" w:type="dxa"/>
            <w:shd w:val="clear" w:color="auto" w:fill="F2F2F2" w:themeFill="background1" w:themeFillShade="F2"/>
          </w:tcPr>
          <w:p w:rsidR="00E3174D" w:rsidRPr="00F006B5" w:rsidRDefault="00E3174D" w:rsidP="001E6F02">
            <w:r w:rsidRPr="00F006B5">
              <w:t xml:space="preserve">Competency Benchmark </w:t>
            </w:r>
          </w:p>
        </w:tc>
        <w:tc>
          <w:tcPr>
            <w:tcW w:w="2870"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77"/>
        </w:trPr>
        <w:tc>
          <w:tcPr>
            <w:tcW w:w="2191" w:type="dxa"/>
            <w:vMerge w:val="restart"/>
          </w:tcPr>
          <w:p w:rsidR="00E3174D" w:rsidRPr="00F006B5" w:rsidRDefault="00E3174D" w:rsidP="001E6F02">
            <w:r>
              <w:t>Competency 1</w:t>
            </w:r>
            <w:r w:rsidRPr="00F006B5">
              <w:t xml:space="preserve">: </w:t>
            </w:r>
            <w:r>
              <w:t xml:space="preserve">Demonstrate Ethical and Professional Behavior </w:t>
            </w:r>
          </w:p>
        </w:tc>
        <w:tc>
          <w:tcPr>
            <w:tcW w:w="1512" w:type="dxa"/>
            <w:vMerge w:val="restart"/>
          </w:tcPr>
          <w:p w:rsidR="00E3174D" w:rsidRPr="00F006B5" w:rsidRDefault="00E3174D" w:rsidP="001E6F02">
            <w:r w:rsidRPr="00F006B5">
              <w:t xml:space="preserve">90% </w:t>
            </w:r>
          </w:p>
        </w:tc>
        <w:tc>
          <w:tcPr>
            <w:tcW w:w="2870"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sidRPr="001A4C20">
              <w:rPr>
                <w:u w:val="single"/>
              </w:rPr>
              <w:t xml:space="preserve">94% </w:t>
            </w:r>
          </w:p>
        </w:tc>
        <w:tc>
          <w:tcPr>
            <w:tcW w:w="2191" w:type="dxa"/>
            <w:vMerge w:val="restart"/>
          </w:tcPr>
          <w:p w:rsidR="00E3174D" w:rsidRDefault="00E3174D" w:rsidP="001E6F02"/>
          <w:p w:rsidR="00E3174D" w:rsidRDefault="00E3174D" w:rsidP="001E6F02">
            <w:r w:rsidRPr="001A4C20">
              <w:rPr>
                <w:u w:val="single"/>
              </w:rPr>
              <w:t>(</w:t>
            </w:r>
            <w:r>
              <w:rPr>
                <w:u w:val="single"/>
              </w:rPr>
              <w:t>94% + 98% = 192</w:t>
            </w:r>
            <w:r w:rsidRPr="001A4C20">
              <w:rPr>
                <w:u w:val="single"/>
              </w:rPr>
              <w:t xml:space="preserve">/2 = </w:t>
            </w:r>
            <w:r>
              <w:rPr>
                <w:u w:val="single"/>
              </w:rPr>
              <w:t>96</w:t>
            </w:r>
            <w:r w:rsidRPr="001A4C20">
              <w:rPr>
                <w:u w:val="single"/>
              </w:rPr>
              <w:t>%)</w:t>
            </w:r>
          </w:p>
          <w:p w:rsidR="00E3174D" w:rsidRPr="001A4C20" w:rsidRDefault="00E3174D" w:rsidP="001E6F02">
            <w:pPr>
              <w:jc w:val="center"/>
              <w:rPr>
                <w:b/>
              </w:rPr>
            </w:pPr>
            <w:r>
              <w:rPr>
                <w:b/>
              </w:rPr>
              <w:t>96</w:t>
            </w:r>
            <w:r w:rsidRPr="001A4C20">
              <w:rPr>
                <w:b/>
              </w:rPr>
              <w:t>%</w:t>
            </w:r>
          </w:p>
          <w:p w:rsidR="00E3174D" w:rsidRDefault="00E3174D" w:rsidP="001E6F02"/>
          <w:p w:rsidR="00E3174D" w:rsidRDefault="00E3174D" w:rsidP="001E6F02"/>
          <w:p w:rsidR="00E3174D" w:rsidRPr="00F006B5" w:rsidRDefault="00E3174D" w:rsidP="001E6F02">
            <w:r>
              <w:t>(100% + 95% + 95</w:t>
            </w:r>
            <w:r w:rsidRPr="00F006B5">
              <w:t>%</w:t>
            </w:r>
            <w:r>
              <w:t xml:space="preserve"> + 100</w:t>
            </w:r>
            <w:r w:rsidRPr="00F006B5">
              <w:t xml:space="preserve">% </w:t>
            </w:r>
            <w:r>
              <w:t>+ 100</w:t>
            </w:r>
            <w:r w:rsidRPr="00F006B5">
              <w:t>%</w:t>
            </w:r>
            <w:r>
              <w:t xml:space="preserve"> = 490/5 = </w:t>
            </w:r>
            <w:r>
              <w:rPr>
                <w:u w:val="single"/>
              </w:rPr>
              <w:t>98</w:t>
            </w:r>
            <w:r w:rsidRPr="001A4C20">
              <w:rPr>
                <w:u w:val="single"/>
              </w:rPr>
              <w:t>%</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sidRPr="00CA727B">
              <w:rPr>
                <w:b/>
              </w:rPr>
              <w:t>YES</w:t>
            </w:r>
          </w:p>
        </w:tc>
      </w:tr>
      <w:tr w:rsidR="00E3174D" w:rsidRPr="00F006B5" w:rsidTr="001E6F02">
        <w:trPr>
          <w:trHeight w:val="2735"/>
        </w:trPr>
        <w:tc>
          <w:tcPr>
            <w:tcW w:w="2191" w:type="dxa"/>
            <w:vMerge/>
          </w:tcPr>
          <w:p w:rsidR="00E3174D" w:rsidRPr="00F006B5" w:rsidRDefault="00E3174D" w:rsidP="001E6F02"/>
        </w:tc>
        <w:tc>
          <w:tcPr>
            <w:tcW w:w="1512" w:type="dxa"/>
            <w:vMerge/>
          </w:tcPr>
          <w:p w:rsidR="00E3174D" w:rsidRPr="00F006B5" w:rsidRDefault="00E3174D" w:rsidP="001E6F02"/>
        </w:tc>
        <w:tc>
          <w:tcPr>
            <w:tcW w:w="2870"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100</w:t>
            </w:r>
            <w:r w:rsidRPr="00F006B5">
              <w:t xml:space="preserve">% </w:t>
            </w:r>
          </w:p>
          <w:p w:rsidR="00E3174D" w:rsidRPr="00F006B5" w:rsidRDefault="00E3174D" w:rsidP="001E6F02">
            <w:r>
              <w:t>Behavior 2: 95</w:t>
            </w:r>
            <w:r w:rsidRPr="00F006B5">
              <w:t xml:space="preserve">% </w:t>
            </w:r>
          </w:p>
          <w:p w:rsidR="00E3174D" w:rsidRDefault="00E3174D" w:rsidP="001E6F02">
            <w:r>
              <w:t>Behavior3: 95</w:t>
            </w:r>
            <w:r w:rsidRPr="00F006B5">
              <w:t>%</w:t>
            </w:r>
          </w:p>
          <w:p w:rsidR="00E3174D" w:rsidRDefault="00E3174D" w:rsidP="001E6F02">
            <w:r>
              <w:t>Behavior4: 100</w:t>
            </w:r>
            <w:r w:rsidRPr="00F006B5">
              <w:t>%</w:t>
            </w:r>
          </w:p>
          <w:p w:rsidR="00E3174D" w:rsidRPr="00F006B5" w:rsidRDefault="00E3174D" w:rsidP="001E6F02">
            <w:r>
              <w:t>Behavior5: 100</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1512"/>
        <w:gridCol w:w="2870"/>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t xml:space="preserve">For this standard, provide the data. Competency </w:t>
            </w:r>
          </w:p>
        </w:tc>
        <w:tc>
          <w:tcPr>
            <w:tcW w:w="1512" w:type="dxa"/>
            <w:shd w:val="clear" w:color="auto" w:fill="F2F2F2" w:themeFill="background1" w:themeFillShade="F2"/>
          </w:tcPr>
          <w:p w:rsidR="00E3174D" w:rsidRPr="00F006B5" w:rsidRDefault="00E3174D" w:rsidP="001E6F02">
            <w:r w:rsidRPr="00F006B5">
              <w:t xml:space="preserve">Competency Benchmark </w:t>
            </w:r>
          </w:p>
        </w:tc>
        <w:tc>
          <w:tcPr>
            <w:tcW w:w="2870"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77"/>
        </w:trPr>
        <w:tc>
          <w:tcPr>
            <w:tcW w:w="2191" w:type="dxa"/>
            <w:vMerge w:val="restart"/>
          </w:tcPr>
          <w:p w:rsidR="00E3174D" w:rsidRPr="00F006B5" w:rsidRDefault="00E3174D" w:rsidP="001E6F02">
            <w:r>
              <w:lastRenderedPageBreak/>
              <w:t>Competency 2</w:t>
            </w:r>
            <w:r w:rsidRPr="00F006B5">
              <w:t xml:space="preserve">: </w:t>
            </w:r>
            <w:r>
              <w:t>Engage diversity and difference in Practice</w:t>
            </w:r>
          </w:p>
        </w:tc>
        <w:tc>
          <w:tcPr>
            <w:tcW w:w="1512" w:type="dxa"/>
            <w:vMerge w:val="restart"/>
          </w:tcPr>
          <w:p w:rsidR="00E3174D" w:rsidRPr="00F006B5" w:rsidRDefault="00E3174D" w:rsidP="001E6F02">
            <w:r w:rsidRPr="00F006B5">
              <w:t xml:space="preserve">90% </w:t>
            </w:r>
          </w:p>
        </w:tc>
        <w:tc>
          <w:tcPr>
            <w:tcW w:w="2870"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77</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77% + 100% = 177</w:t>
            </w:r>
            <w:r w:rsidRPr="001A4C20">
              <w:rPr>
                <w:u w:val="single"/>
              </w:rPr>
              <w:t xml:space="preserve">/2 = </w:t>
            </w:r>
            <w:r>
              <w:rPr>
                <w:u w:val="single"/>
              </w:rPr>
              <w:t>88.5</w:t>
            </w:r>
            <w:r w:rsidRPr="001A4C20">
              <w:rPr>
                <w:u w:val="single"/>
              </w:rPr>
              <w:t>%)</w:t>
            </w:r>
          </w:p>
          <w:p w:rsidR="00E3174D" w:rsidRPr="001A4C20" w:rsidRDefault="00E3174D" w:rsidP="001E6F02">
            <w:pPr>
              <w:jc w:val="center"/>
              <w:rPr>
                <w:b/>
              </w:rPr>
            </w:pPr>
            <w:r>
              <w:rPr>
                <w:b/>
              </w:rPr>
              <w:t>88.5</w:t>
            </w:r>
            <w:r w:rsidRPr="001A4C20">
              <w:rPr>
                <w:b/>
              </w:rPr>
              <w:t>%</w:t>
            </w:r>
          </w:p>
          <w:p w:rsidR="00E3174D" w:rsidRDefault="00E3174D" w:rsidP="001E6F02"/>
          <w:p w:rsidR="00E3174D" w:rsidRPr="00F006B5" w:rsidRDefault="00E3174D" w:rsidP="001E6F02">
            <w:r>
              <w:t>(100% + 100% + 100</w:t>
            </w:r>
            <w:r w:rsidRPr="00F006B5">
              <w:t>%</w:t>
            </w:r>
            <w:r>
              <w:t xml:space="preserve"> = 300/3 = </w:t>
            </w:r>
            <w:r w:rsidRPr="001A4C20">
              <w:rPr>
                <w:u w:val="single"/>
              </w:rPr>
              <w:t>100%</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NO</w:t>
            </w:r>
          </w:p>
        </w:tc>
      </w:tr>
      <w:tr w:rsidR="00E3174D" w:rsidRPr="00F006B5" w:rsidTr="001E6F02">
        <w:trPr>
          <w:trHeight w:val="1898"/>
        </w:trPr>
        <w:tc>
          <w:tcPr>
            <w:tcW w:w="2191" w:type="dxa"/>
            <w:vMerge/>
          </w:tcPr>
          <w:p w:rsidR="00E3174D" w:rsidRPr="00F006B5" w:rsidRDefault="00E3174D" w:rsidP="001E6F02"/>
        </w:tc>
        <w:tc>
          <w:tcPr>
            <w:tcW w:w="1512" w:type="dxa"/>
            <w:vMerge/>
          </w:tcPr>
          <w:p w:rsidR="00E3174D" w:rsidRPr="00F006B5" w:rsidRDefault="00E3174D" w:rsidP="001E6F02"/>
        </w:tc>
        <w:tc>
          <w:tcPr>
            <w:tcW w:w="2870"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100</w:t>
            </w:r>
            <w:r w:rsidRPr="00F006B5">
              <w:t xml:space="preserve">% </w:t>
            </w:r>
          </w:p>
          <w:p w:rsidR="00E3174D" w:rsidRPr="00F006B5" w:rsidRDefault="00E3174D" w:rsidP="001E6F02">
            <w:r>
              <w:t>Behavior 2: 100</w:t>
            </w:r>
            <w:r w:rsidRPr="00F006B5">
              <w:t xml:space="preserve">% </w:t>
            </w:r>
          </w:p>
          <w:p w:rsidR="00E3174D" w:rsidRPr="00F006B5" w:rsidRDefault="00E3174D" w:rsidP="001E6F02">
            <w:r>
              <w:t>Behavior3: 100</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77"/>
        </w:trPr>
        <w:tc>
          <w:tcPr>
            <w:tcW w:w="2191" w:type="dxa"/>
            <w:vMerge w:val="restart"/>
          </w:tcPr>
          <w:p w:rsidR="00E3174D" w:rsidRPr="00F006B5" w:rsidRDefault="00E3174D" w:rsidP="001E6F02">
            <w:r>
              <w:t>Competency 3</w:t>
            </w:r>
            <w:r w:rsidRPr="00F006B5">
              <w:t xml:space="preserve">: </w:t>
            </w:r>
            <w:r>
              <w:t>Advance human rights and social, economic, and environmental justice</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88</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88% + 100% = 188</w:t>
            </w:r>
            <w:r w:rsidRPr="001A4C20">
              <w:rPr>
                <w:u w:val="single"/>
              </w:rPr>
              <w:t xml:space="preserve">/2 = </w:t>
            </w:r>
            <w:r>
              <w:rPr>
                <w:u w:val="single"/>
              </w:rPr>
              <w:t>94</w:t>
            </w:r>
            <w:r w:rsidRPr="001A4C20">
              <w:rPr>
                <w:u w:val="single"/>
              </w:rPr>
              <w:t>%)</w:t>
            </w:r>
          </w:p>
          <w:p w:rsidR="00E3174D" w:rsidRPr="001A4C20" w:rsidRDefault="00E3174D" w:rsidP="001E6F02">
            <w:pPr>
              <w:jc w:val="center"/>
              <w:rPr>
                <w:b/>
              </w:rPr>
            </w:pPr>
            <w:r>
              <w:rPr>
                <w:b/>
              </w:rPr>
              <w:t>94</w:t>
            </w:r>
            <w:r w:rsidRPr="001A4C20">
              <w:rPr>
                <w:b/>
              </w:rPr>
              <w:t>%</w:t>
            </w:r>
          </w:p>
          <w:p w:rsidR="00E3174D" w:rsidRDefault="00E3174D" w:rsidP="001E6F02"/>
          <w:p w:rsidR="00E3174D" w:rsidRPr="00F006B5" w:rsidRDefault="00E3174D" w:rsidP="001E6F02">
            <w:r>
              <w:t>(100% + 100% + 100</w:t>
            </w:r>
            <w:r w:rsidRPr="00F006B5">
              <w:t>%</w:t>
            </w:r>
            <w:r>
              <w:t xml:space="preserve"> = 300/3 = </w:t>
            </w:r>
            <w:r w:rsidRPr="001A4C20">
              <w:rPr>
                <w:u w:val="single"/>
              </w:rPr>
              <w:t>100%</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YES</w:t>
            </w:r>
          </w:p>
        </w:tc>
      </w:tr>
      <w:tr w:rsidR="00E3174D" w:rsidRPr="00F006B5" w:rsidTr="001E6F02">
        <w:trPr>
          <w:trHeight w:val="1943"/>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100</w:t>
            </w:r>
            <w:r w:rsidRPr="00F006B5">
              <w:t xml:space="preserve">% </w:t>
            </w:r>
          </w:p>
          <w:p w:rsidR="00E3174D" w:rsidRPr="00F006B5" w:rsidRDefault="00E3174D" w:rsidP="001E6F02">
            <w:r>
              <w:t>Behavior 2: 100</w:t>
            </w:r>
            <w:r w:rsidRPr="00F006B5">
              <w:t xml:space="preserve">% </w:t>
            </w:r>
          </w:p>
          <w:p w:rsidR="00E3174D" w:rsidRPr="00F006B5" w:rsidRDefault="00E3174D" w:rsidP="001E6F02">
            <w:r>
              <w:t>Behavior3: 100</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77"/>
        </w:trPr>
        <w:tc>
          <w:tcPr>
            <w:tcW w:w="2191" w:type="dxa"/>
            <w:vMerge w:val="restart"/>
          </w:tcPr>
          <w:p w:rsidR="00E3174D" w:rsidRPr="00F006B5" w:rsidRDefault="00E3174D" w:rsidP="001E6F02">
            <w:r>
              <w:lastRenderedPageBreak/>
              <w:t>Competency 4</w:t>
            </w:r>
            <w:r w:rsidRPr="00F006B5">
              <w:t xml:space="preserve">: </w:t>
            </w:r>
            <w:r>
              <w:t>Engage in practice-informed research and research-informed practice</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74</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74% + 91.67% = 165.67</w:t>
            </w:r>
            <w:r w:rsidRPr="001A4C20">
              <w:rPr>
                <w:u w:val="single"/>
              </w:rPr>
              <w:t xml:space="preserve">/2 = </w:t>
            </w:r>
            <w:r>
              <w:rPr>
                <w:u w:val="single"/>
              </w:rPr>
              <w:t>82.8</w:t>
            </w:r>
            <w:r w:rsidRPr="001A4C20">
              <w:rPr>
                <w:u w:val="single"/>
              </w:rPr>
              <w:t>%)</w:t>
            </w:r>
          </w:p>
          <w:p w:rsidR="00E3174D" w:rsidRPr="001A4C20" w:rsidRDefault="00E3174D" w:rsidP="001E6F02">
            <w:pPr>
              <w:jc w:val="center"/>
              <w:rPr>
                <w:b/>
              </w:rPr>
            </w:pPr>
            <w:r>
              <w:rPr>
                <w:b/>
              </w:rPr>
              <w:t>82.8</w:t>
            </w:r>
            <w:r w:rsidRPr="001A4C20">
              <w:rPr>
                <w:b/>
              </w:rPr>
              <w:t>%</w:t>
            </w:r>
          </w:p>
          <w:p w:rsidR="00E3174D" w:rsidRDefault="00E3174D" w:rsidP="001E6F02"/>
          <w:p w:rsidR="00E3174D" w:rsidRPr="00F006B5" w:rsidRDefault="00E3174D" w:rsidP="001E6F02">
            <w:r>
              <w:t>(90% + 90% + 95</w:t>
            </w:r>
            <w:r w:rsidRPr="00F006B5">
              <w:t>%</w:t>
            </w:r>
            <w:r>
              <w:t xml:space="preserve"> = 275/3 = </w:t>
            </w:r>
            <w:r>
              <w:rPr>
                <w:u w:val="single"/>
              </w:rPr>
              <w:t>91.67</w:t>
            </w:r>
            <w:r w:rsidRPr="001A4C20">
              <w:rPr>
                <w:u w:val="single"/>
              </w:rPr>
              <w:t>%</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NO</w:t>
            </w:r>
          </w:p>
        </w:tc>
      </w:tr>
      <w:tr w:rsidR="00E3174D" w:rsidRPr="00F006B5" w:rsidTr="001E6F02">
        <w:trPr>
          <w:trHeight w:val="1943"/>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90</w:t>
            </w:r>
            <w:r w:rsidRPr="00F006B5">
              <w:t xml:space="preserve">% </w:t>
            </w:r>
          </w:p>
          <w:p w:rsidR="00E3174D" w:rsidRPr="00F006B5" w:rsidRDefault="00E3174D" w:rsidP="001E6F02">
            <w:r>
              <w:t>Behavior 2: 90</w:t>
            </w:r>
            <w:r w:rsidRPr="00F006B5">
              <w:t xml:space="preserve">% </w:t>
            </w:r>
          </w:p>
          <w:p w:rsidR="00E3174D" w:rsidRPr="00F006B5" w:rsidRDefault="00E3174D" w:rsidP="001E6F02">
            <w:r>
              <w:t>Behavior3: 95</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700"/>
        </w:trPr>
        <w:tc>
          <w:tcPr>
            <w:tcW w:w="2191" w:type="dxa"/>
            <w:vMerge w:val="restart"/>
          </w:tcPr>
          <w:p w:rsidR="00E3174D" w:rsidRPr="00F006B5" w:rsidRDefault="00E3174D" w:rsidP="001E6F02">
            <w:r>
              <w:t>Competency 5</w:t>
            </w:r>
            <w:r w:rsidRPr="00F006B5">
              <w:t xml:space="preserve">: </w:t>
            </w:r>
            <w:r>
              <w:t>Engage in policy practice</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87</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87% + 93.33% = 180.33</w:t>
            </w:r>
            <w:r w:rsidRPr="001A4C20">
              <w:rPr>
                <w:u w:val="single"/>
              </w:rPr>
              <w:t xml:space="preserve">/2 = </w:t>
            </w:r>
            <w:r>
              <w:rPr>
                <w:u w:val="single"/>
              </w:rPr>
              <w:t>90.16</w:t>
            </w:r>
            <w:r w:rsidRPr="001A4C20">
              <w:rPr>
                <w:u w:val="single"/>
              </w:rPr>
              <w:t>%)</w:t>
            </w:r>
          </w:p>
          <w:p w:rsidR="00E3174D" w:rsidRDefault="00E3174D" w:rsidP="001E6F02">
            <w:pPr>
              <w:jc w:val="center"/>
              <w:rPr>
                <w:b/>
              </w:rPr>
            </w:pPr>
          </w:p>
          <w:p w:rsidR="00E3174D" w:rsidRPr="005C0532" w:rsidRDefault="00E3174D" w:rsidP="001E6F02">
            <w:pPr>
              <w:jc w:val="center"/>
              <w:rPr>
                <w:b/>
              </w:rPr>
            </w:pPr>
            <w:r>
              <w:rPr>
                <w:b/>
              </w:rPr>
              <w:t>90.2</w:t>
            </w:r>
            <w:r w:rsidRPr="001A4C20">
              <w:rPr>
                <w:b/>
              </w:rPr>
              <w:t>%</w:t>
            </w:r>
          </w:p>
          <w:p w:rsidR="00E3174D" w:rsidRPr="00F006B5" w:rsidRDefault="00E3174D" w:rsidP="001E6F02">
            <w:r>
              <w:t>(95% + 90% + 95</w:t>
            </w:r>
            <w:r w:rsidRPr="00F006B5">
              <w:t>%</w:t>
            </w:r>
            <w:r>
              <w:t xml:space="preserve"> = 280/3 = </w:t>
            </w:r>
            <w:r>
              <w:rPr>
                <w:u w:val="single"/>
              </w:rPr>
              <w:t>93.33</w:t>
            </w:r>
            <w:r w:rsidRPr="001A4C20">
              <w:rPr>
                <w:u w:val="single"/>
              </w:rPr>
              <w:t>%</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YES</w:t>
            </w:r>
          </w:p>
        </w:tc>
      </w:tr>
      <w:tr w:rsidR="00E3174D" w:rsidRPr="00F006B5" w:rsidTr="001E6F02">
        <w:trPr>
          <w:trHeight w:val="1835"/>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95</w:t>
            </w:r>
            <w:r w:rsidRPr="00F006B5">
              <w:t xml:space="preserve">% </w:t>
            </w:r>
          </w:p>
          <w:p w:rsidR="00E3174D" w:rsidRPr="00F006B5" w:rsidRDefault="00E3174D" w:rsidP="001E6F02">
            <w:r>
              <w:t>Behavior 2: 90</w:t>
            </w:r>
            <w:r w:rsidRPr="00F006B5">
              <w:t xml:space="preserve">% </w:t>
            </w:r>
          </w:p>
          <w:p w:rsidR="00E3174D" w:rsidRPr="00F006B5" w:rsidRDefault="00E3174D" w:rsidP="001E6F02">
            <w:r>
              <w:t>Behavior 3: 95</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77"/>
        </w:trPr>
        <w:tc>
          <w:tcPr>
            <w:tcW w:w="2191" w:type="dxa"/>
            <w:vMerge w:val="restart"/>
          </w:tcPr>
          <w:p w:rsidR="00E3174D" w:rsidRPr="00F006B5" w:rsidRDefault="00E3174D" w:rsidP="001E6F02">
            <w:r>
              <w:lastRenderedPageBreak/>
              <w:t>Competency 6</w:t>
            </w:r>
            <w:r w:rsidRPr="00F006B5">
              <w:t xml:space="preserve">: </w:t>
            </w:r>
            <w:r>
              <w:t>Engage with individuals, families, groups, organizations, and communities</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95</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95% + 96.67% = 191.67</w:t>
            </w:r>
            <w:r w:rsidRPr="001A4C20">
              <w:rPr>
                <w:u w:val="single"/>
              </w:rPr>
              <w:t xml:space="preserve">/2 = </w:t>
            </w:r>
            <w:r>
              <w:rPr>
                <w:u w:val="single"/>
              </w:rPr>
              <w:t>95.8</w:t>
            </w:r>
            <w:r w:rsidRPr="001A4C20">
              <w:rPr>
                <w:u w:val="single"/>
              </w:rPr>
              <w:t>%)</w:t>
            </w:r>
          </w:p>
          <w:p w:rsidR="00E3174D" w:rsidRPr="001A4C20" w:rsidRDefault="00E3174D" w:rsidP="001E6F02">
            <w:pPr>
              <w:jc w:val="center"/>
              <w:rPr>
                <w:b/>
              </w:rPr>
            </w:pPr>
            <w:r>
              <w:rPr>
                <w:b/>
              </w:rPr>
              <w:t>95.8</w:t>
            </w:r>
            <w:r w:rsidRPr="001A4C20">
              <w:rPr>
                <w:b/>
              </w:rPr>
              <w:t>%</w:t>
            </w:r>
          </w:p>
          <w:p w:rsidR="00E3174D" w:rsidRDefault="00E3174D" w:rsidP="001E6F02"/>
          <w:p w:rsidR="00E3174D" w:rsidRPr="00F006B5" w:rsidRDefault="00E3174D" w:rsidP="001E6F02">
            <w:r>
              <w:t>(95% + 100% + 95</w:t>
            </w:r>
            <w:r w:rsidRPr="00F006B5">
              <w:t>%</w:t>
            </w:r>
            <w:r>
              <w:t xml:space="preserve"> = 290/3 = </w:t>
            </w:r>
            <w:r>
              <w:rPr>
                <w:u w:val="single"/>
              </w:rPr>
              <w:t>96.67</w:t>
            </w:r>
            <w:r w:rsidRPr="001A4C20">
              <w:rPr>
                <w:u w:val="single"/>
              </w:rPr>
              <w:t>%</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YES</w:t>
            </w:r>
          </w:p>
        </w:tc>
      </w:tr>
      <w:tr w:rsidR="00E3174D" w:rsidRPr="00F006B5" w:rsidTr="001E6F02">
        <w:trPr>
          <w:trHeight w:val="1817"/>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95</w:t>
            </w:r>
            <w:r w:rsidRPr="00F006B5">
              <w:t xml:space="preserve">% </w:t>
            </w:r>
          </w:p>
          <w:p w:rsidR="00E3174D" w:rsidRPr="00F006B5" w:rsidRDefault="00E3174D" w:rsidP="001E6F02">
            <w:r>
              <w:t>Behavior 2: 100</w:t>
            </w:r>
            <w:r w:rsidRPr="00F006B5">
              <w:t xml:space="preserve">% </w:t>
            </w:r>
          </w:p>
          <w:p w:rsidR="00E3174D" w:rsidRPr="00F006B5" w:rsidRDefault="00E3174D" w:rsidP="001E6F02">
            <w:r>
              <w:t>Behavior3: 95</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77"/>
        </w:trPr>
        <w:tc>
          <w:tcPr>
            <w:tcW w:w="2191" w:type="dxa"/>
            <w:vMerge w:val="restart"/>
          </w:tcPr>
          <w:p w:rsidR="00E3174D" w:rsidRPr="00F006B5" w:rsidRDefault="00E3174D" w:rsidP="001E6F02">
            <w:r>
              <w:t>Competency 7</w:t>
            </w:r>
            <w:r w:rsidRPr="00F006B5">
              <w:t xml:space="preserve">: </w:t>
            </w:r>
            <w:r>
              <w:t>Assess individuals, families, groups, organizations, and communities</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70</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70% + 96.25% = 166.25</w:t>
            </w:r>
            <w:r w:rsidRPr="001A4C20">
              <w:rPr>
                <w:u w:val="single"/>
              </w:rPr>
              <w:t xml:space="preserve">/2 = </w:t>
            </w:r>
            <w:r>
              <w:rPr>
                <w:u w:val="single"/>
              </w:rPr>
              <w:t>83.1</w:t>
            </w:r>
            <w:r w:rsidRPr="001A4C20">
              <w:rPr>
                <w:u w:val="single"/>
              </w:rPr>
              <w:t>%)</w:t>
            </w:r>
          </w:p>
          <w:p w:rsidR="00E3174D" w:rsidRPr="001A4C20" w:rsidRDefault="00E3174D" w:rsidP="001E6F02">
            <w:pPr>
              <w:jc w:val="center"/>
              <w:rPr>
                <w:b/>
              </w:rPr>
            </w:pPr>
            <w:r>
              <w:rPr>
                <w:b/>
              </w:rPr>
              <w:t>83.1</w:t>
            </w:r>
            <w:r w:rsidRPr="001A4C20">
              <w:rPr>
                <w:b/>
              </w:rPr>
              <w:t>%</w:t>
            </w:r>
          </w:p>
          <w:p w:rsidR="00E3174D" w:rsidRDefault="00E3174D" w:rsidP="001E6F02"/>
          <w:p w:rsidR="00E3174D" w:rsidRPr="00F006B5" w:rsidRDefault="00E3174D" w:rsidP="001E6F02">
            <w:r>
              <w:t>(95% + 95% + 100% + 95</w:t>
            </w:r>
            <w:r w:rsidRPr="00F006B5">
              <w:t>%</w:t>
            </w:r>
            <w:r>
              <w:t xml:space="preserve"> = 385/4 = </w:t>
            </w:r>
            <w:r>
              <w:rPr>
                <w:u w:val="single"/>
              </w:rPr>
              <w:t>96.25</w:t>
            </w:r>
            <w:r w:rsidRPr="001A4C20">
              <w:rPr>
                <w:u w:val="single"/>
              </w:rPr>
              <w:t>%</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NO</w:t>
            </w:r>
          </w:p>
        </w:tc>
      </w:tr>
      <w:tr w:rsidR="00E3174D" w:rsidRPr="00F006B5" w:rsidTr="001E6F02">
        <w:trPr>
          <w:trHeight w:val="1817"/>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95</w:t>
            </w:r>
            <w:r w:rsidRPr="00F006B5">
              <w:t xml:space="preserve">% </w:t>
            </w:r>
          </w:p>
          <w:p w:rsidR="00E3174D" w:rsidRPr="00F006B5" w:rsidRDefault="00E3174D" w:rsidP="001E6F02">
            <w:r>
              <w:t>Behavior 2: 95</w:t>
            </w:r>
            <w:r w:rsidRPr="00F006B5">
              <w:t xml:space="preserve">% </w:t>
            </w:r>
          </w:p>
          <w:p w:rsidR="00E3174D" w:rsidRDefault="00E3174D" w:rsidP="001E6F02">
            <w:r>
              <w:t>Behavior3: 100</w:t>
            </w:r>
            <w:r w:rsidRPr="00F006B5">
              <w:t>%</w:t>
            </w:r>
          </w:p>
          <w:p w:rsidR="00E3174D" w:rsidRPr="00F006B5" w:rsidRDefault="00E3174D" w:rsidP="001E6F02">
            <w:r>
              <w:t>Behavior 4: 95</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05"/>
        </w:trPr>
        <w:tc>
          <w:tcPr>
            <w:tcW w:w="2191" w:type="dxa"/>
            <w:vMerge w:val="restart"/>
          </w:tcPr>
          <w:p w:rsidR="00E3174D" w:rsidRPr="00F006B5" w:rsidRDefault="00E3174D" w:rsidP="001E6F02">
            <w:r>
              <w:lastRenderedPageBreak/>
              <w:t>Competency 8</w:t>
            </w:r>
            <w:r w:rsidRPr="00F006B5">
              <w:t xml:space="preserve">: </w:t>
            </w:r>
            <w:r>
              <w:t>Intervene with individuals, families, groups, organizations, and communities</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82</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82% + 96% = 178</w:t>
            </w:r>
            <w:r w:rsidRPr="001A4C20">
              <w:rPr>
                <w:u w:val="single"/>
              </w:rPr>
              <w:t xml:space="preserve">/2 = </w:t>
            </w:r>
            <w:r>
              <w:rPr>
                <w:u w:val="single"/>
              </w:rPr>
              <w:t>89</w:t>
            </w:r>
            <w:r w:rsidRPr="001A4C20">
              <w:rPr>
                <w:u w:val="single"/>
              </w:rPr>
              <w:t>%)</w:t>
            </w:r>
          </w:p>
          <w:p w:rsidR="00E3174D" w:rsidRPr="001A4C20" w:rsidRDefault="00E3174D" w:rsidP="001E6F02">
            <w:pPr>
              <w:jc w:val="center"/>
              <w:rPr>
                <w:b/>
              </w:rPr>
            </w:pPr>
            <w:r>
              <w:rPr>
                <w:b/>
              </w:rPr>
              <w:t>89</w:t>
            </w:r>
            <w:r w:rsidRPr="001A4C20">
              <w:rPr>
                <w:b/>
              </w:rPr>
              <w:t>%</w:t>
            </w:r>
          </w:p>
          <w:p w:rsidR="00E3174D" w:rsidRDefault="00E3174D" w:rsidP="001E6F02"/>
          <w:p w:rsidR="00E3174D" w:rsidRPr="00F006B5" w:rsidRDefault="00E3174D" w:rsidP="001E6F02">
            <w:r>
              <w:t>(95% + 100% + 95% + 95% + 95</w:t>
            </w:r>
            <w:r w:rsidRPr="00F006B5">
              <w:t>%</w:t>
            </w:r>
            <w:r>
              <w:t xml:space="preserve"> = 480/5 = </w:t>
            </w:r>
            <w:r>
              <w:rPr>
                <w:u w:val="single"/>
              </w:rPr>
              <w:t>96</w:t>
            </w:r>
            <w:r w:rsidRPr="001A4C20">
              <w:rPr>
                <w:u w:val="single"/>
              </w:rPr>
              <w:t>%</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NO</w:t>
            </w:r>
          </w:p>
        </w:tc>
      </w:tr>
      <w:tr w:rsidR="00E3174D" w:rsidRPr="00F006B5" w:rsidTr="001E6F02">
        <w:trPr>
          <w:trHeight w:val="440"/>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95</w:t>
            </w:r>
            <w:r w:rsidRPr="00F006B5">
              <w:t xml:space="preserve">% </w:t>
            </w:r>
          </w:p>
          <w:p w:rsidR="00E3174D" w:rsidRPr="00F006B5" w:rsidRDefault="00E3174D" w:rsidP="001E6F02">
            <w:r>
              <w:t>Behavior 2: 100</w:t>
            </w:r>
            <w:r w:rsidRPr="00F006B5">
              <w:t xml:space="preserve">% </w:t>
            </w:r>
          </w:p>
          <w:p w:rsidR="00E3174D" w:rsidRDefault="00E3174D" w:rsidP="001E6F02">
            <w:r>
              <w:t>Behavior 3: 95</w:t>
            </w:r>
            <w:r w:rsidRPr="00F006B5">
              <w:t>%</w:t>
            </w:r>
          </w:p>
          <w:p w:rsidR="00E3174D" w:rsidRDefault="00E3174D" w:rsidP="001E6F02">
            <w:r>
              <w:t>Behavior 4: 95</w:t>
            </w:r>
            <w:r w:rsidRPr="00F006B5">
              <w:t>%</w:t>
            </w:r>
          </w:p>
          <w:p w:rsidR="00E3174D" w:rsidRPr="00F006B5" w:rsidRDefault="00E3174D" w:rsidP="001E6F02">
            <w:r>
              <w:t>Behavior 5: 95</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05"/>
        </w:trPr>
        <w:tc>
          <w:tcPr>
            <w:tcW w:w="2191" w:type="dxa"/>
            <w:vMerge w:val="restart"/>
          </w:tcPr>
          <w:p w:rsidR="00E3174D" w:rsidRPr="00F006B5" w:rsidRDefault="00E3174D" w:rsidP="001E6F02">
            <w:r>
              <w:t>Competency 9</w:t>
            </w:r>
            <w:r w:rsidRPr="00F006B5">
              <w:t xml:space="preserve">: </w:t>
            </w:r>
            <w:r>
              <w:t>Evaluate practice with individuals, families, groups, organizations, and communities</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97</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97% + 92.5% = 189.5</w:t>
            </w:r>
            <w:r w:rsidRPr="001A4C20">
              <w:rPr>
                <w:u w:val="single"/>
              </w:rPr>
              <w:t xml:space="preserve">/2 = </w:t>
            </w:r>
            <w:r>
              <w:rPr>
                <w:u w:val="single"/>
              </w:rPr>
              <w:t>94.75</w:t>
            </w:r>
            <w:r w:rsidRPr="001A4C20">
              <w:rPr>
                <w:u w:val="single"/>
              </w:rPr>
              <w:t>%)</w:t>
            </w:r>
          </w:p>
          <w:p w:rsidR="00E3174D" w:rsidRPr="001A4C20" w:rsidRDefault="00E3174D" w:rsidP="001E6F02">
            <w:pPr>
              <w:jc w:val="center"/>
              <w:rPr>
                <w:b/>
              </w:rPr>
            </w:pPr>
            <w:r>
              <w:rPr>
                <w:b/>
              </w:rPr>
              <w:t>94.8</w:t>
            </w:r>
            <w:r w:rsidRPr="001A4C20">
              <w:rPr>
                <w:b/>
              </w:rPr>
              <w:t>%</w:t>
            </w:r>
          </w:p>
          <w:p w:rsidR="00E3174D" w:rsidRDefault="00E3174D" w:rsidP="001E6F02"/>
          <w:p w:rsidR="00E3174D" w:rsidRPr="00F006B5" w:rsidRDefault="00E3174D" w:rsidP="001E6F02">
            <w:r>
              <w:t>(90% + 95% + 95% + 90</w:t>
            </w:r>
            <w:r w:rsidRPr="00F006B5">
              <w:t>%</w:t>
            </w:r>
            <w:r>
              <w:t xml:space="preserve"> = 370/4 = </w:t>
            </w:r>
            <w:r>
              <w:rPr>
                <w:u w:val="single"/>
              </w:rPr>
              <w:t>92.5</w:t>
            </w:r>
            <w:r w:rsidRPr="001A4C20">
              <w:rPr>
                <w:u w:val="single"/>
              </w:rPr>
              <w:t>%</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YES</w:t>
            </w:r>
          </w:p>
        </w:tc>
      </w:tr>
      <w:tr w:rsidR="00E3174D" w:rsidRPr="00F006B5" w:rsidTr="001E6F02">
        <w:trPr>
          <w:trHeight w:val="440"/>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90</w:t>
            </w:r>
            <w:r w:rsidRPr="00F006B5">
              <w:t xml:space="preserve">% </w:t>
            </w:r>
          </w:p>
          <w:p w:rsidR="00E3174D" w:rsidRPr="00F006B5" w:rsidRDefault="00E3174D" w:rsidP="001E6F02">
            <w:r>
              <w:t>Behavior 2: 95</w:t>
            </w:r>
            <w:r w:rsidRPr="00F006B5">
              <w:t xml:space="preserve">% </w:t>
            </w:r>
          </w:p>
          <w:p w:rsidR="00E3174D" w:rsidRDefault="00E3174D" w:rsidP="001E6F02">
            <w:r>
              <w:t>Behavior 3: 95</w:t>
            </w:r>
            <w:r w:rsidRPr="00F006B5">
              <w:t>%</w:t>
            </w:r>
          </w:p>
          <w:p w:rsidR="00E3174D" w:rsidRPr="00F006B5" w:rsidRDefault="00E3174D" w:rsidP="001E6F02">
            <w:r>
              <w:t>Behavior 4: 90</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p w:rsidR="00E3174D" w:rsidRDefault="00E3174D" w:rsidP="00E3174D">
      <w:pPr>
        <w:rPr>
          <w:rFonts w:ascii="Arial" w:hAnsi="Arial" w:cs="Arial"/>
          <w:b/>
          <w:sz w:val="20"/>
          <w:szCs w:val="20"/>
        </w:rPr>
      </w:pPr>
    </w:p>
    <w:p w:rsidR="00E3174D" w:rsidRDefault="00E3174D" w:rsidP="00E3174D">
      <w:r>
        <w:t>When reviewing Specialist Practice aggregate scores for Measure 1 and Measure 2, five out of the nine outcomes meet the 90% Competency Benchmark; Competency 2 (90%), Competency 3 (100%), Competency 4 (100%), Competency 5 (100%), and Competency 7 (100%). Exclusively due to Measure 1 outcomes, the following four Competencies did not attain the 90% Competency Benchmark: Competency 1 (70%), Competency 6 (70%), Competency 8 (70%), and Competency 9 (72%).</w:t>
      </w:r>
    </w:p>
    <w:p w:rsidR="00E3174D" w:rsidRDefault="00E3174D" w:rsidP="00E3174D"/>
    <w:p w:rsidR="00E3174D" w:rsidRPr="00476724" w:rsidRDefault="00E3174D" w:rsidP="00E3174D">
      <w:pPr>
        <w:jc w:val="center"/>
        <w:rPr>
          <w:b/>
        </w:rPr>
      </w:pPr>
      <w:r>
        <w:rPr>
          <w:b/>
        </w:rPr>
        <w:t>Aggregate Scores/Findings</w:t>
      </w:r>
      <w:r w:rsidRPr="00476724">
        <w:rPr>
          <w:b/>
        </w:rPr>
        <w:t xml:space="preserve"> for Assessment of </w:t>
      </w:r>
      <w:r>
        <w:rPr>
          <w:b/>
        </w:rPr>
        <w:t xml:space="preserve">Specialist </w:t>
      </w:r>
      <w:r w:rsidRPr="00476724">
        <w:rPr>
          <w:b/>
        </w:rPr>
        <w:t>Practice Competencies</w:t>
      </w:r>
    </w:p>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lastRenderedPageBreak/>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77"/>
        </w:trPr>
        <w:tc>
          <w:tcPr>
            <w:tcW w:w="2191" w:type="dxa"/>
            <w:vMerge w:val="restart"/>
          </w:tcPr>
          <w:p w:rsidR="00E3174D" w:rsidRPr="00F006B5" w:rsidRDefault="00E3174D" w:rsidP="001E6F02">
            <w:r>
              <w:t>Competency 1</w:t>
            </w:r>
            <w:r w:rsidRPr="00F006B5">
              <w:t xml:space="preserve">: </w:t>
            </w:r>
            <w:r>
              <w:t xml:space="preserve">Demonstrate Ethical and Professional Behavior </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40</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40% + 100% = 140</w:t>
            </w:r>
            <w:r w:rsidRPr="001A4C20">
              <w:rPr>
                <w:u w:val="single"/>
              </w:rPr>
              <w:t xml:space="preserve">/2 = </w:t>
            </w:r>
            <w:r>
              <w:rPr>
                <w:u w:val="single"/>
              </w:rPr>
              <w:t>70</w:t>
            </w:r>
            <w:r w:rsidRPr="001A4C20">
              <w:rPr>
                <w:u w:val="single"/>
              </w:rPr>
              <w:t>%)</w:t>
            </w:r>
          </w:p>
          <w:p w:rsidR="00E3174D" w:rsidRPr="001A4C20" w:rsidRDefault="00E3174D" w:rsidP="001E6F02">
            <w:pPr>
              <w:jc w:val="center"/>
              <w:rPr>
                <w:b/>
              </w:rPr>
            </w:pPr>
            <w:r>
              <w:rPr>
                <w:b/>
              </w:rPr>
              <w:t>70</w:t>
            </w:r>
            <w:r w:rsidRPr="001A4C20">
              <w:rPr>
                <w:b/>
              </w:rPr>
              <w:t>%</w:t>
            </w:r>
          </w:p>
          <w:p w:rsidR="00E3174D" w:rsidRDefault="00E3174D" w:rsidP="001E6F02"/>
          <w:p w:rsidR="00E3174D" w:rsidRDefault="00E3174D" w:rsidP="001E6F02"/>
          <w:p w:rsidR="00E3174D" w:rsidRPr="00F006B5" w:rsidRDefault="00E3174D" w:rsidP="001E6F02">
            <w:r>
              <w:t>(100% + 100% + 100</w:t>
            </w:r>
            <w:r w:rsidRPr="00F006B5">
              <w:t>%</w:t>
            </w:r>
            <w:r>
              <w:t xml:space="preserve"> + 100</w:t>
            </w:r>
            <w:r w:rsidRPr="00F006B5">
              <w:t xml:space="preserve">% </w:t>
            </w:r>
            <w:r>
              <w:t>+ 100</w:t>
            </w:r>
            <w:r w:rsidRPr="00F006B5">
              <w:t>%</w:t>
            </w:r>
            <w:r>
              <w:t xml:space="preserve"> = 500/5 = </w:t>
            </w:r>
            <w:r>
              <w:rPr>
                <w:u w:val="single"/>
              </w:rPr>
              <w:t>100</w:t>
            </w:r>
            <w:r w:rsidRPr="001A4C20">
              <w:rPr>
                <w:u w:val="single"/>
              </w:rPr>
              <w:t>%</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NO</w:t>
            </w:r>
          </w:p>
        </w:tc>
      </w:tr>
      <w:tr w:rsidR="00E3174D" w:rsidRPr="00F006B5" w:rsidTr="001E6F02">
        <w:trPr>
          <w:trHeight w:val="2735"/>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100</w:t>
            </w:r>
            <w:r w:rsidRPr="00F006B5">
              <w:t xml:space="preserve">% </w:t>
            </w:r>
          </w:p>
          <w:p w:rsidR="00E3174D" w:rsidRPr="00F006B5" w:rsidRDefault="00E3174D" w:rsidP="001E6F02">
            <w:r>
              <w:t>Behavior 2: 100</w:t>
            </w:r>
            <w:r w:rsidRPr="00F006B5">
              <w:t xml:space="preserve">% </w:t>
            </w:r>
          </w:p>
          <w:p w:rsidR="00E3174D" w:rsidRDefault="00E3174D" w:rsidP="001E6F02">
            <w:r>
              <w:t>Behavior3: 100</w:t>
            </w:r>
            <w:r w:rsidRPr="00F006B5">
              <w:t>%</w:t>
            </w:r>
          </w:p>
          <w:p w:rsidR="00E3174D" w:rsidRDefault="00E3174D" w:rsidP="001E6F02">
            <w:r>
              <w:t>Behavior4: 100</w:t>
            </w:r>
            <w:r w:rsidRPr="00F006B5">
              <w:t>%</w:t>
            </w:r>
          </w:p>
          <w:p w:rsidR="00E3174D" w:rsidRPr="00F006B5" w:rsidRDefault="00E3174D" w:rsidP="001E6F02">
            <w:r>
              <w:t>Behavior5: 100</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77"/>
        </w:trPr>
        <w:tc>
          <w:tcPr>
            <w:tcW w:w="2191" w:type="dxa"/>
            <w:vMerge w:val="restart"/>
          </w:tcPr>
          <w:p w:rsidR="00E3174D" w:rsidRPr="00F006B5" w:rsidRDefault="00E3174D" w:rsidP="001E6F02">
            <w:r>
              <w:t>Competency 2</w:t>
            </w:r>
            <w:r w:rsidRPr="00F006B5">
              <w:t xml:space="preserve">: </w:t>
            </w:r>
            <w:r>
              <w:t>Engage diversity and difference in Practice</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80</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80% + 100% = 180</w:t>
            </w:r>
            <w:r w:rsidRPr="001A4C20">
              <w:rPr>
                <w:u w:val="single"/>
              </w:rPr>
              <w:t xml:space="preserve">/2 = </w:t>
            </w:r>
            <w:r>
              <w:rPr>
                <w:u w:val="single"/>
              </w:rPr>
              <w:t>90</w:t>
            </w:r>
            <w:r w:rsidRPr="001A4C20">
              <w:rPr>
                <w:u w:val="single"/>
              </w:rPr>
              <w:t>%)</w:t>
            </w:r>
          </w:p>
          <w:p w:rsidR="00E3174D" w:rsidRPr="001A4C20" w:rsidRDefault="00E3174D" w:rsidP="001E6F02">
            <w:pPr>
              <w:jc w:val="center"/>
              <w:rPr>
                <w:b/>
              </w:rPr>
            </w:pPr>
            <w:r>
              <w:rPr>
                <w:b/>
              </w:rPr>
              <w:t>90</w:t>
            </w:r>
            <w:r w:rsidRPr="001A4C20">
              <w:rPr>
                <w:b/>
              </w:rPr>
              <w:t>%</w:t>
            </w:r>
          </w:p>
          <w:p w:rsidR="00E3174D" w:rsidRDefault="00E3174D" w:rsidP="001E6F02"/>
          <w:p w:rsidR="00E3174D" w:rsidRPr="00F006B5" w:rsidRDefault="00E3174D" w:rsidP="001E6F02">
            <w:r>
              <w:t>(100% + 100% + 100</w:t>
            </w:r>
            <w:r w:rsidRPr="00F006B5">
              <w:t>%</w:t>
            </w:r>
            <w:r>
              <w:t xml:space="preserve"> = 300/3 = </w:t>
            </w:r>
            <w:r w:rsidRPr="001A4C20">
              <w:rPr>
                <w:u w:val="single"/>
              </w:rPr>
              <w:t>100%</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YES</w:t>
            </w:r>
          </w:p>
        </w:tc>
      </w:tr>
      <w:tr w:rsidR="00E3174D" w:rsidRPr="00F006B5" w:rsidTr="001E6F02">
        <w:trPr>
          <w:trHeight w:val="1898"/>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100</w:t>
            </w:r>
            <w:r w:rsidRPr="00F006B5">
              <w:t xml:space="preserve">% </w:t>
            </w:r>
          </w:p>
          <w:p w:rsidR="00E3174D" w:rsidRPr="00F006B5" w:rsidRDefault="00E3174D" w:rsidP="001E6F02">
            <w:r>
              <w:t>Behavior 2: 100</w:t>
            </w:r>
            <w:r w:rsidRPr="00F006B5">
              <w:t xml:space="preserve">% </w:t>
            </w:r>
          </w:p>
          <w:p w:rsidR="00E3174D" w:rsidRPr="00F006B5" w:rsidRDefault="00E3174D" w:rsidP="001E6F02">
            <w:r>
              <w:t>Behavior3: 100</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77"/>
        </w:trPr>
        <w:tc>
          <w:tcPr>
            <w:tcW w:w="2191" w:type="dxa"/>
            <w:vMerge w:val="restart"/>
          </w:tcPr>
          <w:p w:rsidR="00E3174D" w:rsidRPr="00F006B5" w:rsidRDefault="00E3174D" w:rsidP="001E6F02">
            <w:r>
              <w:t>Competency 3</w:t>
            </w:r>
            <w:r w:rsidRPr="00F006B5">
              <w:t xml:space="preserve">: </w:t>
            </w:r>
            <w:r>
              <w:t>Advance human rights and social, economic, and environmental justice</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100</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100% + 100% = 200</w:t>
            </w:r>
            <w:r w:rsidRPr="001A4C20">
              <w:rPr>
                <w:u w:val="single"/>
              </w:rPr>
              <w:t xml:space="preserve">/2 = </w:t>
            </w:r>
            <w:r>
              <w:rPr>
                <w:u w:val="single"/>
              </w:rPr>
              <w:t>100</w:t>
            </w:r>
            <w:r w:rsidRPr="001A4C20">
              <w:rPr>
                <w:u w:val="single"/>
              </w:rPr>
              <w:t>%)</w:t>
            </w:r>
          </w:p>
          <w:p w:rsidR="00E3174D" w:rsidRPr="001A4C20" w:rsidRDefault="00E3174D" w:rsidP="001E6F02">
            <w:pPr>
              <w:jc w:val="center"/>
              <w:rPr>
                <w:b/>
              </w:rPr>
            </w:pPr>
            <w:r>
              <w:rPr>
                <w:b/>
              </w:rPr>
              <w:t>100</w:t>
            </w:r>
            <w:r w:rsidRPr="001A4C20">
              <w:rPr>
                <w:b/>
              </w:rPr>
              <w:t>%</w:t>
            </w:r>
          </w:p>
          <w:p w:rsidR="00E3174D" w:rsidRDefault="00E3174D" w:rsidP="001E6F02"/>
          <w:p w:rsidR="00E3174D" w:rsidRPr="00F006B5" w:rsidRDefault="00E3174D" w:rsidP="001E6F02">
            <w:r>
              <w:t>(100% + 100% + 100</w:t>
            </w:r>
            <w:r w:rsidRPr="00F006B5">
              <w:t>%</w:t>
            </w:r>
            <w:r>
              <w:t xml:space="preserve"> = 300/3 = </w:t>
            </w:r>
            <w:r w:rsidRPr="001A4C20">
              <w:rPr>
                <w:u w:val="single"/>
              </w:rPr>
              <w:t>100%</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YES</w:t>
            </w:r>
          </w:p>
        </w:tc>
      </w:tr>
      <w:tr w:rsidR="00E3174D" w:rsidRPr="00F006B5" w:rsidTr="001E6F02">
        <w:trPr>
          <w:trHeight w:val="1943"/>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100</w:t>
            </w:r>
            <w:r w:rsidRPr="00F006B5">
              <w:t xml:space="preserve">% </w:t>
            </w:r>
          </w:p>
          <w:p w:rsidR="00E3174D" w:rsidRPr="00F006B5" w:rsidRDefault="00E3174D" w:rsidP="001E6F02">
            <w:r>
              <w:t>Behavior 2: 100</w:t>
            </w:r>
            <w:r w:rsidRPr="00F006B5">
              <w:t xml:space="preserve">% </w:t>
            </w:r>
          </w:p>
          <w:p w:rsidR="00E3174D" w:rsidRPr="00F006B5" w:rsidRDefault="00E3174D" w:rsidP="001E6F02">
            <w:r>
              <w:t>Behavior3: 100</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77"/>
        </w:trPr>
        <w:tc>
          <w:tcPr>
            <w:tcW w:w="2191" w:type="dxa"/>
            <w:vMerge w:val="restart"/>
          </w:tcPr>
          <w:p w:rsidR="00E3174D" w:rsidRPr="00F006B5" w:rsidRDefault="00E3174D" w:rsidP="001E6F02">
            <w:r>
              <w:t>Competency 4</w:t>
            </w:r>
            <w:r w:rsidRPr="00F006B5">
              <w:t xml:space="preserve">: </w:t>
            </w:r>
            <w:r>
              <w:t>Engage in practice-informed research and research-informed practice</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100</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100% + 100% = 200</w:t>
            </w:r>
            <w:r w:rsidRPr="001A4C20">
              <w:rPr>
                <w:u w:val="single"/>
              </w:rPr>
              <w:t xml:space="preserve">/2 = </w:t>
            </w:r>
            <w:r>
              <w:rPr>
                <w:u w:val="single"/>
              </w:rPr>
              <w:t>100</w:t>
            </w:r>
            <w:r w:rsidRPr="001A4C20">
              <w:rPr>
                <w:u w:val="single"/>
              </w:rPr>
              <w:t>%)</w:t>
            </w:r>
          </w:p>
          <w:p w:rsidR="00E3174D" w:rsidRPr="001A4C20" w:rsidRDefault="00E3174D" w:rsidP="001E6F02">
            <w:pPr>
              <w:jc w:val="center"/>
              <w:rPr>
                <w:b/>
              </w:rPr>
            </w:pPr>
            <w:r>
              <w:rPr>
                <w:b/>
              </w:rPr>
              <w:t>100</w:t>
            </w:r>
            <w:r w:rsidRPr="001A4C20">
              <w:rPr>
                <w:b/>
              </w:rPr>
              <w:t>%</w:t>
            </w:r>
          </w:p>
          <w:p w:rsidR="00E3174D" w:rsidRDefault="00E3174D" w:rsidP="001E6F02"/>
          <w:p w:rsidR="00E3174D" w:rsidRPr="00F006B5" w:rsidRDefault="00E3174D" w:rsidP="001E6F02">
            <w:r>
              <w:t>(100% + 100% + 100</w:t>
            </w:r>
            <w:r w:rsidRPr="00F006B5">
              <w:t>%</w:t>
            </w:r>
            <w:r>
              <w:t xml:space="preserve"> + 100% + 100% = 500/5 = </w:t>
            </w:r>
            <w:r>
              <w:rPr>
                <w:u w:val="single"/>
              </w:rPr>
              <w:t>100</w:t>
            </w:r>
            <w:r w:rsidRPr="001A4C20">
              <w:rPr>
                <w:u w:val="single"/>
              </w:rPr>
              <w:t>%</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YES</w:t>
            </w:r>
          </w:p>
        </w:tc>
      </w:tr>
      <w:tr w:rsidR="00E3174D" w:rsidRPr="00F006B5" w:rsidTr="001E6F02">
        <w:trPr>
          <w:trHeight w:val="1943"/>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100</w:t>
            </w:r>
            <w:r w:rsidRPr="00F006B5">
              <w:t xml:space="preserve">% </w:t>
            </w:r>
          </w:p>
          <w:p w:rsidR="00E3174D" w:rsidRPr="00F006B5" w:rsidRDefault="00E3174D" w:rsidP="001E6F02">
            <w:r>
              <w:t>Behavior 2: 100</w:t>
            </w:r>
            <w:r w:rsidRPr="00F006B5">
              <w:t xml:space="preserve">% </w:t>
            </w:r>
          </w:p>
          <w:p w:rsidR="00E3174D" w:rsidRDefault="00E3174D" w:rsidP="001E6F02">
            <w:r>
              <w:t>Behavior 3: 100</w:t>
            </w:r>
            <w:r w:rsidRPr="00F006B5">
              <w:t>%</w:t>
            </w:r>
          </w:p>
          <w:p w:rsidR="00E3174D" w:rsidRDefault="00E3174D" w:rsidP="001E6F02">
            <w:r>
              <w:t>Behavior 4: 100</w:t>
            </w:r>
            <w:r w:rsidRPr="00F006B5">
              <w:t>%</w:t>
            </w:r>
          </w:p>
          <w:p w:rsidR="00E3174D" w:rsidRPr="00F006B5" w:rsidRDefault="00E3174D" w:rsidP="001E6F02">
            <w:r>
              <w:t>Behavior 5: 100</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lastRenderedPageBreak/>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700"/>
        </w:trPr>
        <w:tc>
          <w:tcPr>
            <w:tcW w:w="2191" w:type="dxa"/>
            <w:vMerge w:val="restart"/>
          </w:tcPr>
          <w:p w:rsidR="00E3174D" w:rsidRPr="00F006B5" w:rsidRDefault="00E3174D" w:rsidP="001E6F02">
            <w:r>
              <w:t>Competency 5</w:t>
            </w:r>
            <w:r w:rsidRPr="00F006B5">
              <w:t xml:space="preserve">: </w:t>
            </w:r>
            <w:r>
              <w:t>Engage in policy practice</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B105AC" w:rsidRDefault="00E3174D" w:rsidP="001E6F02">
            <w:r w:rsidRPr="00B105AC">
              <w:t xml:space="preserve">Measure 1: </w:t>
            </w:r>
          </w:p>
          <w:p w:rsidR="00E3174D" w:rsidRPr="00B105AC" w:rsidRDefault="00E3174D" w:rsidP="001E6F02">
            <w:pPr>
              <w:rPr>
                <w:u w:val="single"/>
              </w:rPr>
            </w:pPr>
            <w:r w:rsidRPr="00B105AC">
              <w:rPr>
                <w:u w:val="single"/>
              </w:rPr>
              <w:t xml:space="preserve">100% </w:t>
            </w:r>
          </w:p>
        </w:tc>
        <w:tc>
          <w:tcPr>
            <w:tcW w:w="2191" w:type="dxa"/>
            <w:vMerge w:val="restart"/>
          </w:tcPr>
          <w:p w:rsidR="00E3174D" w:rsidRPr="00B105AC" w:rsidRDefault="00E3174D" w:rsidP="001E6F02"/>
          <w:p w:rsidR="00E3174D" w:rsidRPr="00B105AC" w:rsidRDefault="00E3174D" w:rsidP="001E6F02">
            <w:r w:rsidRPr="00B105AC">
              <w:rPr>
                <w:u w:val="single"/>
              </w:rPr>
              <w:t>(100% + 100% = 200/2 = 100%)</w:t>
            </w:r>
          </w:p>
          <w:p w:rsidR="00E3174D" w:rsidRPr="00B105AC" w:rsidRDefault="00E3174D" w:rsidP="001E6F02">
            <w:pPr>
              <w:jc w:val="center"/>
              <w:rPr>
                <w:b/>
              </w:rPr>
            </w:pPr>
          </w:p>
          <w:p w:rsidR="00E3174D" w:rsidRPr="00B105AC" w:rsidRDefault="00E3174D" w:rsidP="001E6F02">
            <w:pPr>
              <w:jc w:val="center"/>
              <w:rPr>
                <w:b/>
              </w:rPr>
            </w:pPr>
            <w:r w:rsidRPr="00B105AC">
              <w:rPr>
                <w:b/>
              </w:rPr>
              <w:t>100%</w:t>
            </w:r>
          </w:p>
          <w:p w:rsidR="00E3174D" w:rsidRPr="00B105AC" w:rsidRDefault="00E3174D" w:rsidP="001E6F02">
            <w:r w:rsidRPr="00B105AC">
              <w:t xml:space="preserve">(100% + 100% + 100% = 300/3 = </w:t>
            </w:r>
            <w:r w:rsidRPr="00B105AC">
              <w:rPr>
                <w:u w:val="single"/>
              </w:rPr>
              <w:t>100%</w:t>
            </w:r>
            <w:r w:rsidRPr="00B105AC">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YES</w:t>
            </w:r>
          </w:p>
        </w:tc>
      </w:tr>
      <w:tr w:rsidR="00E3174D" w:rsidRPr="00F006B5" w:rsidTr="001E6F02">
        <w:trPr>
          <w:trHeight w:val="1835"/>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B105AC" w:rsidRDefault="00E3174D" w:rsidP="001E6F02">
            <w:r w:rsidRPr="00B105AC">
              <w:t xml:space="preserve">Measure 2: </w:t>
            </w:r>
          </w:p>
          <w:p w:rsidR="00E3174D" w:rsidRPr="00B105AC" w:rsidRDefault="00E3174D" w:rsidP="001E6F02">
            <w:r w:rsidRPr="00B105AC">
              <w:t xml:space="preserve">Behavior 1: 100% </w:t>
            </w:r>
          </w:p>
          <w:p w:rsidR="00E3174D" w:rsidRPr="00B105AC" w:rsidRDefault="00E3174D" w:rsidP="001E6F02">
            <w:r w:rsidRPr="00B105AC">
              <w:t xml:space="preserve">Behavior 2: 100% </w:t>
            </w:r>
          </w:p>
          <w:p w:rsidR="00E3174D" w:rsidRPr="00B105AC" w:rsidRDefault="00E3174D" w:rsidP="001E6F02">
            <w:r w:rsidRPr="00B105AC">
              <w:t>Behavior 3: 100%</w:t>
            </w:r>
          </w:p>
        </w:tc>
        <w:tc>
          <w:tcPr>
            <w:tcW w:w="2191" w:type="dxa"/>
            <w:vMerge/>
          </w:tcPr>
          <w:p w:rsidR="00E3174D" w:rsidRPr="00B105AC" w:rsidRDefault="00E3174D" w:rsidP="001E6F02"/>
        </w:tc>
        <w:tc>
          <w:tcPr>
            <w:tcW w:w="2191" w:type="dxa"/>
            <w:vMerge/>
          </w:tcPr>
          <w:p w:rsidR="00E3174D" w:rsidRPr="00F006B5" w:rsidRDefault="00E3174D" w:rsidP="001E6F02"/>
        </w:tc>
      </w:tr>
    </w:tbl>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77"/>
        </w:trPr>
        <w:tc>
          <w:tcPr>
            <w:tcW w:w="2191" w:type="dxa"/>
            <w:vMerge w:val="restart"/>
          </w:tcPr>
          <w:p w:rsidR="00E3174D" w:rsidRPr="00F006B5" w:rsidRDefault="00E3174D" w:rsidP="001E6F02">
            <w:r>
              <w:t>Competency 6</w:t>
            </w:r>
            <w:r w:rsidRPr="00F006B5">
              <w:t xml:space="preserve">: </w:t>
            </w:r>
            <w:r>
              <w:t>Engage with individuals, families, groups, organizations, and communities</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40</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40% + 100% = 140</w:t>
            </w:r>
            <w:r w:rsidRPr="001A4C20">
              <w:rPr>
                <w:u w:val="single"/>
              </w:rPr>
              <w:t xml:space="preserve">/2 = </w:t>
            </w:r>
            <w:r>
              <w:rPr>
                <w:u w:val="single"/>
              </w:rPr>
              <w:t>70</w:t>
            </w:r>
            <w:r w:rsidRPr="001A4C20">
              <w:rPr>
                <w:u w:val="single"/>
              </w:rPr>
              <w:t>%)</w:t>
            </w:r>
          </w:p>
          <w:p w:rsidR="00E3174D" w:rsidRPr="001A4C20" w:rsidRDefault="00E3174D" w:rsidP="001E6F02">
            <w:pPr>
              <w:jc w:val="center"/>
              <w:rPr>
                <w:b/>
              </w:rPr>
            </w:pPr>
            <w:r>
              <w:rPr>
                <w:b/>
              </w:rPr>
              <w:t>70</w:t>
            </w:r>
            <w:r w:rsidRPr="001A4C20">
              <w:rPr>
                <w:b/>
              </w:rPr>
              <w:t>%</w:t>
            </w:r>
          </w:p>
          <w:p w:rsidR="00E3174D" w:rsidRDefault="00E3174D" w:rsidP="001E6F02"/>
          <w:p w:rsidR="00E3174D" w:rsidRPr="00F006B5" w:rsidRDefault="00E3174D" w:rsidP="001E6F02">
            <w:r>
              <w:t>(100% + 100% + 100</w:t>
            </w:r>
            <w:r w:rsidRPr="00F006B5">
              <w:t>%</w:t>
            </w:r>
            <w:r>
              <w:t xml:space="preserve"> = 300/3 = </w:t>
            </w:r>
            <w:r>
              <w:rPr>
                <w:u w:val="single"/>
              </w:rPr>
              <w:t>100</w:t>
            </w:r>
            <w:r w:rsidRPr="001A4C20">
              <w:rPr>
                <w:u w:val="single"/>
              </w:rPr>
              <w:t>%</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NO</w:t>
            </w:r>
          </w:p>
        </w:tc>
      </w:tr>
      <w:tr w:rsidR="00E3174D" w:rsidRPr="00F006B5" w:rsidTr="001E6F02">
        <w:trPr>
          <w:trHeight w:val="1817"/>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100</w:t>
            </w:r>
            <w:r w:rsidRPr="00F006B5">
              <w:t xml:space="preserve">% </w:t>
            </w:r>
          </w:p>
          <w:p w:rsidR="00E3174D" w:rsidRPr="00F006B5" w:rsidRDefault="00E3174D" w:rsidP="001E6F02">
            <w:r>
              <w:t>Behavior 2: 100</w:t>
            </w:r>
            <w:r w:rsidRPr="00F006B5">
              <w:t xml:space="preserve">% </w:t>
            </w:r>
          </w:p>
          <w:p w:rsidR="00E3174D" w:rsidRPr="00F006B5" w:rsidRDefault="00E3174D" w:rsidP="001E6F02">
            <w:r>
              <w:t>Behavior3: 100</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lastRenderedPageBreak/>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77"/>
        </w:trPr>
        <w:tc>
          <w:tcPr>
            <w:tcW w:w="2191" w:type="dxa"/>
            <w:vMerge w:val="restart"/>
          </w:tcPr>
          <w:p w:rsidR="00E3174D" w:rsidRPr="00F006B5" w:rsidRDefault="00E3174D" w:rsidP="001E6F02">
            <w:r>
              <w:t>Competency 7</w:t>
            </w:r>
            <w:r w:rsidRPr="00F006B5">
              <w:t xml:space="preserve">: </w:t>
            </w:r>
            <w:r>
              <w:t>Assess individuals, families, groups, organizations, and communities</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100</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100% + 100% = 200</w:t>
            </w:r>
            <w:r w:rsidRPr="001A4C20">
              <w:rPr>
                <w:u w:val="single"/>
              </w:rPr>
              <w:t xml:space="preserve">/2 = </w:t>
            </w:r>
            <w:r>
              <w:rPr>
                <w:u w:val="single"/>
              </w:rPr>
              <w:t>100</w:t>
            </w:r>
            <w:r w:rsidRPr="001A4C20">
              <w:rPr>
                <w:u w:val="single"/>
              </w:rPr>
              <w:t>%)</w:t>
            </w:r>
          </w:p>
          <w:p w:rsidR="00E3174D" w:rsidRPr="001A4C20" w:rsidRDefault="00E3174D" w:rsidP="001E6F02">
            <w:pPr>
              <w:jc w:val="center"/>
              <w:rPr>
                <w:b/>
              </w:rPr>
            </w:pPr>
            <w:r>
              <w:rPr>
                <w:b/>
              </w:rPr>
              <w:t>100</w:t>
            </w:r>
            <w:r w:rsidRPr="001A4C20">
              <w:rPr>
                <w:b/>
              </w:rPr>
              <w:t>%</w:t>
            </w:r>
          </w:p>
          <w:p w:rsidR="00E3174D" w:rsidRDefault="00E3174D" w:rsidP="001E6F02"/>
          <w:p w:rsidR="00E3174D" w:rsidRPr="00F006B5" w:rsidRDefault="00E3174D" w:rsidP="001E6F02">
            <w:r>
              <w:t>(100% + 100% + 100% + 100</w:t>
            </w:r>
            <w:r w:rsidRPr="00F006B5">
              <w:t>%</w:t>
            </w:r>
            <w:r>
              <w:t xml:space="preserve"> = 400/4 = </w:t>
            </w:r>
            <w:r>
              <w:rPr>
                <w:u w:val="single"/>
              </w:rPr>
              <w:t>100</w:t>
            </w:r>
            <w:r w:rsidRPr="001A4C20">
              <w:rPr>
                <w:u w:val="single"/>
              </w:rPr>
              <w:t>%</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YES</w:t>
            </w:r>
          </w:p>
        </w:tc>
      </w:tr>
      <w:tr w:rsidR="00E3174D" w:rsidRPr="00F006B5" w:rsidTr="001E6F02">
        <w:trPr>
          <w:trHeight w:val="1817"/>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100</w:t>
            </w:r>
            <w:r w:rsidRPr="00F006B5">
              <w:t xml:space="preserve">% </w:t>
            </w:r>
          </w:p>
          <w:p w:rsidR="00E3174D" w:rsidRPr="00F006B5" w:rsidRDefault="00E3174D" w:rsidP="001E6F02">
            <w:r>
              <w:t>Behavior 2: 100</w:t>
            </w:r>
            <w:r w:rsidRPr="00F006B5">
              <w:t xml:space="preserve">% </w:t>
            </w:r>
          </w:p>
          <w:p w:rsidR="00E3174D" w:rsidRDefault="00E3174D" w:rsidP="001E6F02">
            <w:r>
              <w:t>Behavior3: 100</w:t>
            </w:r>
            <w:r w:rsidRPr="00F006B5">
              <w:t>%</w:t>
            </w:r>
          </w:p>
          <w:p w:rsidR="00E3174D" w:rsidRPr="00F006B5" w:rsidRDefault="00E3174D" w:rsidP="001E6F02">
            <w:r>
              <w:t>Behavior 4: 100</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05"/>
        </w:trPr>
        <w:tc>
          <w:tcPr>
            <w:tcW w:w="2191" w:type="dxa"/>
            <w:vMerge w:val="restart"/>
          </w:tcPr>
          <w:p w:rsidR="00E3174D" w:rsidRPr="00F006B5" w:rsidRDefault="00E3174D" w:rsidP="001E6F02">
            <w:r>
              <w:t>Competency 8</w:t>
            </w:r>
            <w:r w:rsidRPr="00F006B5">
              <w:t xml:space="preserve">: </w:t>
            </w:r>
            <w:r>
              <w:t>Intervene with individuals, families, groups, organizations, and communities</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40</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40% + 100% = 140</w:t>
            </w:r>
            <w:r w:rsidRPr="001A4C20">
              <w:rPr>
                <w:u w:val="single"/>
              </w:rPr>
              <w:t xml:space="preserve">/2 = </w:t>
            </w:r>
            <w:r>
              <w:rPr>
                <w:u w:val="single"/>
              </w:rPr>
              <w:t>70</w:t>
            </w:r>
            <w:r w:rsidRPr="001A4C20">
              <w:rPr>
                <w:u w:val="single"/>
              </w:rPr>
              <w:t>%)</w:t>
            </w:r>
          </w:p>
          <w:p w:rsidR="00E3174D" w:rsidRPr="001A4C20" w:rsidRDefault="00E3174D" w:rsidP="001E6F02">
            <w:pPr>
              <w:jc w:val="center"/>
              <w:rPr>
                <w:b/>
              </w:rPr>
            </w:pPr>
            <w:r>
              <w:rPr>
                <w:b/>
              </w:rPr>
              <w:t>70</w:t>
            </w:r>
            <w:r w:rsidRPr="001A4C20">
              <w:rPr>
                <w:b/>
              </w:rPr>
              <w:t>%</w:t>
            </w:r>
          </w:p>
          <w:p w:rsidR="00E3174D" w:rsidRDefault="00E3174D" w:rsidP="001E6F02"/>
          <w:p w:rsidR="00E3174D" w:rsidRPr="00F006B5" w:rsidRDefault="00E3174D" w:rsidP="001E6F02">
            <w:r>
              <w:t>(100% + 100% + 100% + 100% + 100</w:t>
            </w:r>
            <w:r w:rsidRPr="00F006B5">
              <w:t>%</w:t>
            </w:r>
            <w:r>
              <w:t xml:space="preserve"> = 500/5 = </w:t>
            </w:r>
            <w:r>
              <w:rPr>
                <w:u w:val="single"/>
              </w:rPr>
              <w:t>100</w:t>
            </w:r>
            <w:r w:rsidRPr="001A4C20">
              <w:rPr>
                <w:u w:val="single"/>
              </w:rPr>
              <w:t>%</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N0</w:t>
            </w:r>
          </w:p>
        </w:tc>
      </w:tr>
      <w:tr w:rsidR="00E3174D" w:rsidRPr="00F006B5" w:rsidTr="001E6F02">
        <w:trPr>
          <w:trHeight w:val="440"/>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100</w:t>
            </w:r>
            <w:r w:rsidRPr="00F006B5">
              <w:t xml:space="preserve">% </w:t>
            </w:r>
          </w:p>
          <w:p w:rsidR="00E3174D" w:rsidRPr="00F006B5" w:rsidRDefault="00E3174D" w:rsidP="001E6F02">
            <w:r>
              <w:t>Behavior 2: 100</w:t>
            </w:r>
            <w:r w:rsidRPr="00F006B5">
              <w:t xml:space="preserve">% </w:t>
            </w:r>
          </w:p>
          <w:p w:rsidR="00E3174D" w:rsidRDefault="00E3174D" w:rsidP="001E6F02">
            <w:r>
              <w:t>Behavior 3: 100</w:t>
            </w:r>
            <w:r w:rsidRPr="00F006B5">
              <w:t>%</w:t>
            </w:r>
          </w:p>
          <w:p w:rsidR="00E3174D" w:rsidRDefault="00E3174D" w:rsidP="001E6F02">
            <w:r>
              <w:t>Behavior 4: 100</w:t>
            </w:r>
            <w:r w:rsidRPr="00F006B5">
              <w:t>%</w:t>
            </w:r>
          </w:p>
          <w:p w:rsidR="00E3174D" w:rsidRPr="00F006B5" w:rsidRDefault="00E3174D" w:rsidP="001E6F02">
            <w:r>
              <w:t>Behavior 5: 100</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p w:rsidR="00E3174D" w:rsidRDefault="00E3174D" w:rsidP="00E3174D"/>
    <w:tbl>
      <w:tblPr>
        <w:tblW w:w="131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1"/>
        <w:gridCol w:w="2191"/>
        <w:gridCol w:w="2191"/>
        <w:gridCol w:w="2191"/>
        <w:gridCol w:w="2191"/>
        <w:gridCol w:w="2191"/>
      </w:tblGrid>
      <w:tr w:rsidR="00E3174D" w:rsidRPr="00F006B5" w:rsidTr="001E6F02">
        <w:trPr>
          <w:trHeight w:val="451"/>
        </w:trPr>
        <w:tc>
          <w:tcPr>
            <w:tcW w:w="2191" w:type="dxa"/>
            <w:shd w:val="clear" w:color="auto" w:fill="F2F2F2" w:themeFill="background1" w:themeFillShade="F2"/>
          </w:tcPr>
          <w:p w:rsidR="00E3174D" w:rsidRPr="00F006B5" w:rsidRDefault="00E3174D" w:rsidP="001E6F02">
            <w:r w:rsidRPr="00F006B5">
              <w:lastRenderedPageBreak/>
              <w:t xml:space="preserve">For this standard, provide the data. Competency </w:t>
            </w:r>
          </w:p>
        </w:tc>
        <w:tc>
          <w:tcPr>
            <w:tcW w:w="2191" w:type="dxa"/>
            <w:shd w:val="clear" w:color="auto" w:fill="F2F2F2" w:themeFill="background1" w:themeFillShade="F2"/>
          </w:tcPr>
          <w:p w:rsidR="00E3174D" w:rsidRPr="00F006B5" w:rsidRDefault="00E3174D" w:rsidP="001E6F02">
            <w:r w:rsidRPr="00F006B5">
              <w:t xml:space="preserve">Competency Benchmark </w:t>
            </w:r>
          </w:p>
        </w:tc>
        <w:tc>
          <w:tcPr>
            <w:tcW w:w="2191" w:type="dxa"/>
            <w:shd w:val="clear" w:color="auto" w:fill="F2F2F2" w:themeFill="background1" w:themeFillShade="F2"/>
          </w:tcPr>
          <w:p w:rsidR="00E3174D" w:rsidRPr="00F006B5" w:rsidRDefault="00E3174D" w:rsidP="001E6F02">
            <w:r w:rsidRPr="00F006B5">
              <w:t xml:space="preserve">Outcome Measure Benchmark </w:t>
            </w:r>
          </w:p>
        </w:tc>
        <w:tc>
          <w:tcPr>
            <w:tcW w:w="2191" w:type="dxa"/>
            <w:shd w:val="clear" w:color="auto" w:fill="F2F2F2" w:themeFill="background1" w:themeFillShade="F2"/>
          </w:tcPr>
          <w:p w:rsidR="00E3174D" w:rsidRPr="00F006B5" w:rsidRDefault="00E3174D" w:rsidP="001E6F02">
            <w:r w:rsidRPr="00F006B5">
              <w:t xml:space="preserve">Percent Attaining </w:t>
            </w:r>
          </w:p>
        </w:tc>
        <w:tc>
          <w:tcPr>
            <w:tcW w:w="2191" w:type="dxa"/>
            <w:shd w:val="clear" w:color="auto" w:fill="F2F2F2" w:themeFill="background1" w:themeFillShade="F2"/>
          </w:tcPr>
          <w:p w:rsidR="00E3174D" w:rsidRPr="00F006B5" w:rsidRDefault="00E3174D" w:rsidP="001E6F02">
            <w:r w:rsidRPr="00F006B5">
              <w:t xml:space="preserve">Percentage of Students Achieving Competency </w:t>
            </w:r>
          </w:p>
        </w:tc>
        <w:tc>
          <w:tcPr>
            <w:tcW w:w="2191" w:type="dxa"/>
            <w:shd w:val="clear" w:color="auto" w:fill="F2F2F2" w:themeFill="background1" w:themeFillShade="F2"/>
          </w:tcPr>
          <w:p w:rsidR="00E3174D" w:rsidRPr="00F006B5" w:rsidRDefault="00E3174D" w:rsidP="001E6F02">
            <w:r w:rsidRPr="00F006B5">
              <w:t xml:space="preserve">Competency Attained? </w:t>
            </w:r>
          </w:p>
        </w:tc>
      </w:tr>
      <w:tr w:rsidR="00E3174D" w:rsidRPr="00F006B5" w:rsidTr="001E6F02">
        <w:trPr>
          <w:trHeight w:val="1205"/>
        </w:trPr>
        <w:tc>
          <w:tcPr>
            <w:tcW w:w="2191" w:type="dxa"/>
            <w:vMerge w:val="restart"/>
          </w:tcPr>
          <w:p w:rsidR="00E3174D" w:rsidRPr="00F006B5" w:rsidRDefault="00E3174D" w:rsidP="001E6F02">
            <w:r>
              <w:t>Competency 9</w:t>
            </w:r>
            <w:r w:rsidRPr="00F006B5">
              <w:t xml:space="preserve">: </w:t>
            </w:r>
            <w:r>
              <w:t>Evaluate practice with individuals, families, groups, organizations, and communities</w:t>
            </w:r>
          </w:p>
        </w:tc>
        <w:tc>
          <w:tcPr>
            <w:tcW w:w="2191" w:type="dxa"/>
            <w:vMerge w:val="restart"/>
          </w:tcPr>
          <w:p w:rsidR="00E3174D" w:rsidRPr="00F006B5" w:rsidRDefault="00E3174D" w:rsidP="001E6F02">
            <w:r w:rsidRPr="00F006B5">
              <w:t xml:space="preserve">90% </w:t>
            </w:r>
          </w:p>
        </w:tc>
        <w:tc>
          <w:tcPr>
            <w:tcW w:w="2191" w:type="dxa"/>
          </w:tcPr>
          <w:p w:rsidR="00E3174D" w:rsidRPr="00F006B5" w:rsidRDefault="00E3174D" w:rsidP="001E6F02">
            <w:r w:rsidRPr="00F006B5">
              <w:t>Measure 1: Students must score a minimum</w:t>
            </w:r>
            <w:r>
              <w:t xml:space="preserve"> of 3 out of 4</w:t>
            </w:r>
            <w:r w:rsidRPr="00F006B5">
              <w:t xml:space="preserve"> points. </w:t>
            </w:r>
          </w:p>
        </w:tc>
        <w:tc>
          <w:tcPr>
            <w:tcW w:w="2191" w:type="dxa"/>
          </w:tcPr>
          <w:p w:rsidR="00E3174D" w:rsidRPr="00F006B5" w:rsidRDefault="00E3174D" w:rsidP="001E6F02">
            <w:r>
              <w:t>Measure 1</w:t>
            </w:r>
            <w:r w:rsidRPr="00F006B5">
              <w:t xml:space="preserve">: </w:t>
            </w:r>
          </w:p>
          <w:p w:rsidR="00E3174D" w:rsidRPr="001A4C20" w:rsidRDefault="00E3174D" w:rsidP="001E6F02">
            <w:pPr>
              <w:rPr>
                <w:u w:val="single"/>
              </w:rPr>
            </w:pPr>
            <w:r>
              <w:rPr>
                <w:u w:val="single"/>
              </w:rPr>
              <w:t>44</w:t>
            </w:r>
            <w:r w:rsidRPr="001A4C20">
              <w:rPr>
                <w:u w:val="single"/>
              </w:rPr>
              <w:t xml:space="preserve">% </w:t>
            </w:r>
          </w:p>
        </w:tc>
        <w:tc>
          <w:tcPr>
            <w:tcW w:w="2191" w:type="dxa"/>
            <w:vMerge w:val="restart"/>
          </w:tcPr>
          <w:p w:rsidR="00E3174D" w:rsidRDefault="00E3174D" w:rsidP="001E6F02"/>
          <w:p w:rsidR="00E3174D" w:rsidRDefault="00E3174D" w:rsidP="001E6F02">
            <w:r w:rsidRPr="001A4C20">
              <w:rPr>
                <w:u w:val="single"/>
              </w:rPr>
              <w:t>(</w:t>
            </w:r>
            <w:r>
              <w:rPr>
                <w:u w:val="single"/>
              </w:rPr>
              <w:t>44% + 100% = 144</w:t>
            </w:r>
            <w:r w:rsidRPr="001A4C20">
              <w:rPr>
                <w:u w:val="single"/>
              </w:rPr>
              <w:t xml:space="preserve">/2 = </w:t>
            </w:r>
            <w:r>
              <w:rPr>
                <w:u w:val="single"/>
              </w:rPr>
              <w:t>72</w:t>
            </w:r>
            <w:r w:rsidRPr="001A4C20">
              <w:rPr>
                <w:u w:val="single"/>
              </w:rPr>
              <w:t>%)</w:t>
            </w:r>
          </w:p>
          <w:p w:rsidR="00E3174D" w:rsidRPr="001A4C20" w:rsidRDefault="00E3174D" w:rsidP="001E6F02">
            <w:pPr>
              <w:jc w:val="center"/>
              <w:rPr>
                <w:b/>
              </w:rPr>
            </w:pPr>
            <w:r>
              <w:rPr>
                <w:b/>
              </w:rPr>
              <w:t>72</w:t>
            </w:r>
            <w:r w:rsidRPr="001A4C20">
              <w:rPr>
                <w:b/>
              </w:rPr>
              <w:t>%</w:t>
            </w:r>
          </w:p>
          <w:p w:rsidR="00E3174D" w:rsidRDefault="00E3174D" w:rsidP="001E6F02"/>
          <w:p w:rsidR="00E3174D" w:rsidRPr="00F006B5" w:rsidRDefault="00E3174D" w:rsidP="001E6F02">
            <w:r>
              <w:t>(100% + 100% + 100% + 100</w:t>
            </w:r>
            <w:r w:rsidRPr="00F006B5">
              <w:t>%</w:t>
            </w:r>
            <w:r>
              <w:t xml:space="preserve"> = 400/4 = </w:t>
            </w:r>
            <w:r>
              <w:rPr>
                <w:u w:val="single"/>
              </w:rPr>
              <w:t>100</w:t>
            </w:r>
            <w:r w:rsidRPr="001A4C20">
              <w:rPr>
                <w:u w:val="single"/>
              </w:rPr>
              <w:t>%</w:t>
            </w:r>
            <w:r w:rsidRPr="00CA727B">
              <w:t>)</w:t>
            </w:r>
          </w:p>
        </w:tc>
        <w:tc>
          <w:tcPr>
            <w:tcW w:w="2191" w:type="dxa"/>
            <w:vMerge w:val="restart"/>
          </w:tcPr>
          <w:p w:rsidR="00E3174D" w:rsidRDefault="00E3174D" w:rsidP="001E6F02"/>
          <w:p w:rsidR="00E3174D" w:rsidRDefault="00E3174D" w:rsidP="001E6F02"/>
          <w:p w:rsidR="00E3174D" w:rsidRDefault="00E3174D" w:rsidP="001E6F02">
            <w:pPr>
              <w:rPr>
                <w:b/>
              </w:rPr>
            </w:pPr>
          </w:p>
          <w:p w:rsidR="00E3174D" w:rsidRPr="00CA727B" w:rsidRDefault="00E3174D" w:rsidP="001E6F02">
            <w:pPr>
              <w:jc w:val="center"/>
              <w:rPr>
                <w:b/>
              </w:rPr>
            </w:pPr>
            <w:r>
              <w:rPr>
                <w:b/>
              </w:rPr>
              <w:t>NO</w:t>
            </w:r>
          </w:p>
        </w:tc>
      </w:tr>
      <w:tr w:rsidR="00E3174D" w:rsidRPr="00F006B5" w:rsidTr="001E6F02">
        <w:trPr>
          <w:trHeight w:val="440"/>
        </w:trPr>
        <w:tc>
          <w:tcPr>
            <w:tcW w:w="2191" w:type="dxa"/>
            <w:vMerge/>
          </w:tcPr>
          <w:p w:rsidR="00E3174D" w:rsidRPr="00F006B5" w:rsidRDefault="00E3174D" w:rsidP="001E6F02"/>
        </w:tc>
        <w:tc>
          <w:tcPr>
            <w:tcW w:w="2191" w:type="dxa"/>
            <w:vMerge/>
          </w:tcPr>
          <w:p w:rsidR="00E3174D" w:rsidRPr="00F006B5" w:rsidRDefault="00E3174D" w:rsidP="001E6F02"/>
        </w:tc>
        <w:tc>
          <w:tcPr>
            <w:tcW w:w="2191" w:type="dxa"/>
          </w:tcPr>
          <w:p w:rsidR="00E3174D" w:rsidRPr="00F006B5" w:rsidRDefault="00E3174D" w:rsidP="001E6F02">
            <w:r w:rsidRPr="00F006B5">
              <w:t>Measure 2: St</w:t>
            </w:r>
            <w:r>
              <w:t>udents must score a minimum of 3 out of 4</w:t>
            </w:r>
            <w:r w:rsidRPr="00F006B5">
              <w:t xml:space="preserve"> points.</w:t>
            </w:r>
          </w:p>
        </w:tc>
        <w:tc>
          <w:tcPr>
            <w:tcW w:w="2191" w:type="dxa"/>
          </w:tcPr>
          <w:p w:rsidR="00E3174D" w:rsidRPr="00F006B5" w:rsidRDefault="00E3174D" w:rsidP="001E6F02">
            <w:r w:rsidRPr="00F006B5">
              <w:t xml:space="preserve">Measure 2: </w:t>
            </w:r>
          </w:p>
          <w:p w:rsidR="00E3174D" w:rsidRPr="00F006B5" w:rsidRDefault="00E3174D" w:rsidP="001E6F02">
            <w:r>
              <w:t>Behavior 1: 100</w:t>
            </w:r>
            <w:r w:rsidRPr="00F006B5">
              <w:t xml:space="preserve">% </w:t>
            </w:r>
          </w:p>
          <w:p w:rsidR="00E3174D" w:rsidRPr="00F006B5" w:rsidRDefault="00E3174D" w:rsidP="001E6F02">
            <w:r>
              <w:t>Behavior 2: 100</w:t>
            </w:r>
            <w:r w:rsidRPr="00F006B5">
              <w:t xml:space="preserve">% </w:t>
            </w:r>
          </w:p>
          <w:p w:rsidR="00E3174D" w:rsidRDefault="00E3174D" w:rsidP="001E6F02">
            <w:r>
              <w:t>Behavior 3: 100</w:t>
            </w:r>
            <w:r w:rsidRPr="00F006B5">
              <w:t>%</w:t>
            </w:r>
          </w:p>
          <w:p w:rsidR="00E3174D" w:rsidRPr="00F006B5" w:rsidRDefault="00E3174D" w:rsidP="001E6F02">
            <w:r>
              <w:t>Behavior 4: 100</w:t>
            </w:r>
            <w:r w:rsidRPr="00F006B5">
              <w:t>%</w:t>
            </w:r>
          </w:p>
        </w:tc>
        <w:tc>
          <w:tcPr>
            <w:tcW w:w="2191" w:type="dxa"/>
            <w:vMerge/>
          </w:tcPr>
          <w:p w:rsidR="00E3174D" w:rsidRPr="00F006B5" w:rsidRDefault="00E3174D" w:rsidP="001E6F02"/>
        </w:tc>
        <w:tc>
          <w:tcPr>
            <w:tcW w:w="2191" w:type="dxa"/>
            <w:vMerge/>
          </w:tcPr>
          <w:p w:rsidR="00E3174D" w:rsidRPr="00F006B5" w:rsidRDefault="00E3174D" w:rsidP="001E6F02"/>
        </w:tc>
      </w:tr>
    </w:tbl>
    <w:p w:rsidR="00E3174D" w:rsidRDefault="00E3174D" w:rsidP="00E3174D"/>
    <w:p w:rsidR="00E3174D" w:rsidRDefault="00E3174D" w:rsidP="00E3174D"/>
    <w:p w:rsidR="00E3174D" w:rsidRDefault="00E3174D" w:rsidP="00E3174D"/>
    <w:p w:rsidR="00E3174D" w:rsidRDefault="00E3174D" w:rsidP="00E3174D"/>
    <w:p w:rsidR="00E3174D" w:rsidRDefault="00E3174D" w:rsidP="00E3174D"/>
    <w:p w:rsidR="00E3174D" w:rsidRDefault="00E3174D" w:rsidP="00E3174D"/>
    <w:p w:rsidR="005E6975" w:rsidRDefault="00A15822">
      <w:bookmarkStart w:id="0" w:name="_GoBack"/>
      <w:bookmarkEnd w:id="0"/>
    </w:p>
    <w:sectPr w:rsidR="005E6975" w:rsidSect="00E3174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74D"/>
    <w:rsid w:val="000129C6"/>
    <w:rsid w:val="000807D8"/>
    <w:rsid w:val="00095368"/>
    <w:rsid w:val="000A0F77"/>
    <w:rsid w:val="000B1A3F"/>
    <w:rsid w:val="000F0D54"/>
    <w:rsid w:val="00196335"/>
    <w:rsid w:val="00265AB0"/>
    <w:rsid w:val="00271EF1"/>
    <w:rsid w:val="0038404E"/>
    <w:rsid w:val="00414A9C"/>
    <w:rsid w:val="00523807"/>
    <w:rsid w:val="005626D7"/>
    <w:rsid w:val="00571356"/>
    <w:rsid w:val="005F0A2D"/>
    <w:rsid w:val="00645C2C"/>
    <w:rsid w:val="00654B15"/>
    <w:rsid w:val="00677AA2"/>
    <w:rsid w:val="00694154"/>
    <w:rsid w:val="006C4A23"/>
    <w:rsid w:val="00724DD3"/>
    <w:rsid w:val="0078163A"/>
    <w:rsid w:val="008160B0"/>
    <w:rsid w:val="00840A41"/>
    <w:rsid w:val="00845434"/>
    <w:rsid w:val="008F775F"/>
    <w:rsid w:val="00901AAE"/>
    <w:rsid w:val="00951452"/>
    <w:rsid w:val="00A10BA5"/>
    <w:rsid w:val="00A15822"/>
    <w:rsid w:val="00A611C8"/>
    <w:rsid w:val="00AB1331"/>
    <w:rsid w:val="00AB53D5"/>
    <w:rsid w:val="00AB5B22"/>
    <w:rsid w:val="00AF3600"/>
    <w:rsid w:val="00B23C5A"/>
    <w:rsid w:val="00B32806"/>
    <w:rsid w:val="00BF2F6A"/>
    <w:rsid w:val="00C00758"/>
    <w:rsid w:val="00C20CD5"/>
    <w:rsid w:val="00E3174D"/>
    <w:rsid w:val="00E70E83"/>
    <w:rsid w:val="00E91FB9"/>
    <w:rsid w:val="00EB6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A7A88"/>
  <w14:defaultImageDpi w14:val="32767"/>
  <w15:chartTrackingRefBased/>
  <w15:docId w15:val="{88C3E0DA-9532-1140-A670-53FFA3C65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317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1752</Words>
  <Characters>9992</Characters>
  <Application>Microsoft Office Word</Application>
  <DocSecurity>0</DocSecurity>
  <Lines>83</Lines>
  <Paragraphs>23</Paragraphs>
  <ScaleCrop>false</ScaleCrop>
  <Company/>
  <LinksUpToDate>false</LinksUpToDate>
  <CharactersWithSpaces>11721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Ann Faulkner</dc:creator>
  <cp:keywords/>
  <dc:description/>
  <cp:lastModifiedBy>Cynthia Ann Faulkner</cp:lastModifiedBy>
  <cp:revision>2</cp:revision>
  <dcterms:created xsi:type="dcterms:W3CDTF">2019-06-14T15:41:00Z</dcterms:created>
  <dcterms:modified xsi:type="dcterms:W3CDTF">2019-06-14T15:41:00Z</dcterms:modified>
</cp:coreProperties>
</file>